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8303CE" w14:paraId="554E40B5" w14:textId="77777777" w:rsidTr="0009359A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</w:tcPr>
          <w:p w14:paraId="4BF3714C" w14:textId="0232224C" w:rsidR="008303CE" w:rsidRDefault="008303CE" w:rsidP="008303CE">
            <w:pPr>
              <w:jc w:val="center"/>
              <w:rPr>
                <w:rFonts w:ascii="Arial" w:hAnsi="Arial" w:cs="Arial"/>
              </w:rPr>
            </w:pPr>
            <w:r w:rsidRPr="0009359A">
              <w:rPr>
                <w:rFonts w:ascii="Arial" w:hAnsi="Arial" w:cs="Arial"/>
                <w:b/>
              </w:rPr>
              <w:t>Analyse de la tâche</w:t>
            </w:r>
          </w:p>
        </w:tc>
      </w:tr>
      <w:tr w:rsidR="004A0399" w14:paraId="77E4190D" w14:textId="77777777" w:rsidTr="0055543F"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3CCF5629" w14:textId="63B45259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T</w:t>
            </w:r>
            <w:r w:rsidR="00F31DFF">
              <w:rPr>
                <w:rFonts w:ascii="Arial" w:hAnsi="Arial" w:cs="Arial"/>
                <w:b/>
              </w:rPr>
              <w:t>itre</w:t>
            </w:r>
            <w:r w:rsidR="00F6665D" w:rsidRPr="00F6665D">
              <w:rPr>
                <w:rFonts w:ascii="Arial" w:hAnsi="Arial" w:cs="Arial"/>
                <w:b/>
              </w:rPr>
              <w:t> :</w:t>
            </w:r>
            <w:r w:rsidR="000F684D">
              <w:rPr>
                <w:rFonts w:ascii="Arial" w:hAnsi="Arial" w:cs="Arial"/>
                <w:b/>
              </w:rPr>
              <w:t xml:space="preserve"> La roue</w:t>
            </w:r>
          </w:p>
        </w:tc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70D00887" w14:textId="2770569D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MAT-</w:t>
            </w:r>
            <w:r w:rsidR="000F684D">
              <w:rPr>
                <w:rFonts w:ascii="Arial" w:hAnsi="Arial" w:cs="Arial"/>
                <w:b/>
              </w:rPr>
              <w:t>4153</w:t>
            </w:r>
          </w:p>
        </w:tc>
      </w:tr>
      <w:tr w:rsidR="00C710D7" w14:paraId="08F64F7E" w14:textId="77777777" w:rsidTr="00310FAC">
        <w:tc>
          <w:tcPr>
            <w:tcW w:w="10436" w:type="dxa"/>
            <w:gridSpan w:val="2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</w:tcPr>
          <w:p w14:paraId="2D79AEAB" w14:textId="7CC1BF96" w:rsidR="00C710D7" w:rsidRPr="001005B0" w:rsidRDefault="00C710D7" w:rsidP="00C710D7">
            <w:pPr>
              <w:rPr>
                <w:rFonts w:ascii="Arial" w:hAnsi="Arial" w:cs="Arial"/>
              </w:rPr>
            </w:pPr>
            <w:r w:rsidRPr="00F4727A">
              <w:rPr>
                <w:rFonts w:ascii="Arial" w:hAnsi="Arial" w:cs="Arial"/>
                <w:b/>
              </w:rPr>
              <w:t>Intention pédagogique</w:t>
            </w:r>
            <w:r w:rsidRPr="001005B0">
              <w:rPr>
                <w:rFonts w:ascii="Arial" w:hAnsi="Arial" w:cs="Arial"/>
              </w:rPr>
              <w:t xml:space="preserve"> </w:t>
            </w:r>
            <w:r w:rsidR="0046544B" w:rsidRPr="001005B0">
              <w:rPr>
                <w:rFonts w:ascii="Arial" w:hAnsi="Arial" w:cs="Arial"/>
              </w:rPr>
              <w:t>et liens avec le programme</w:t>
            </w:r>
          </w:p>
          <w:p w14:paraId="19756EF5" w14:textId="77777777" w:rsidR="00C710D7" w:rsidRDefault="00C710D7">
            <w:pPr>
              <w:rPr>
                <w:rFonts w:ascii="Arial" w:hAnsi="Arial" w:cs="Arial"/>
              </w:rPr>
            </w:pPr>
          </w:p>
          <w:p w14:paraId="126EE969" w14:textId="534D8C28" w:rsidR="00BF628A" w:rsidRDefault="000F684D">
            <w:r>
              <w:t>Rendre l’élève apte à utiliser la trigonométrie dans une situation où les triangles sont, en apparence, absents.</w:t>
            </w:r>
          </w:p>
          <w:p w14:paraId="302EA82B" w14:textId="492E5B3C" w:rsidR="00BF628A" w:rsidRDefault="00BF628A">
            <w:pPr>
              <w:rPr>
                <w:rFonts w:ascii="Arial" w:hAnsi="Arial" w:cs="Arial"/>
              </w:rPr>
            </w:pPr>
          </w:p>
        </w:tc>
      </w:tr>
      <w:tr w:rsidR="002D42FE" w14:paraId="080ACF2D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5D7E8" w14:textId="280BEA97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 xml:space="preserve">Suggestion de moment d’administration : </w:t>
            </w:r>
            <w:r w:rsidR="000F684D">
              <w:rPr>
                <w:rFonts w:ascii="Arial" w:hAnsi="Arial" w:cs="Arial"/>
              </w:rPr>
              <w:t>En cours d’apprentissage</w:t>
            </w:r>
          </w:p>
          <w:p w14:paraId="64A8AC3B" w14:textId="65A66F9F" w:rsidR="002D42FE" w:rsidRDefault="002D42FE" w:rsidP="002D42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C562D38">
              <w:rPr>
                <w:rFonts w:ascii="Arial" w:hAnsi="Arial" w:cs="Arial"/>
              </w:rPr>
              <w:t xml:space="preserve">iveau de complexité de la tâche : </w:t>
            </w:r>
            <w:r w:rsidR="000F684D">
              <w:rPr>
                <w:rFonts w:ascii="Arial" w:hAnsi="Arial" w:cs="Arial"/>
              </w:rPr>
              <w:t>Moyen</w:t>
            </w:r>
            <w:r w:rsidRPr="0C562D38">
              <w:rPr>
                <w:rFonts w:ascii="Arial" w:hAnsi="Arial" w:cs="Arial"/>
              </w:rPr>
              <w:t xml:space="preserve"> </w:t>
            </w:r>
          </w:p>
          <w:p w14:paraId="35E4422E" w14:textId="382BF441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>Prérequis pour réaliser cette tâche :</w:t>
            </w:r>
            <w:r w:rsidR="000F684D">
              <w:rPr>
                <w:rFonts w:ascii="Arial" w:hAnsi="Arial" w:cs="Arial"/>
              </w:rPr>
              <w:t xml:space="preserve"> Trigonométrie du triangle rectangle</w:t>
            </w:r>
          </w:p>
          <w:p w14:paraId="26D6586B" w14:textId="77777777" w:rsidR="002D42FE" w:rsidRPr="00F4727A" w:rsidRDefault="002D42FE" w:rsidP="00C710D7">
            <w:pPr>
              <w:rPr>
                <w:rFonts w:ascii="Arial" w:hAnsi="Arial" w:cs="Arial"/>
                <w:b/>
              </w:rPr>
            </w:pPr>
          </w:p>
        </w:tc>
      </w:tr>
      <w:tr w:rsidR="00C710D7" w14:paraId="206A1301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3F35D" w14:textId="56B297EF" w:rsidR="00C710D7" w:rsidRDefault="00C710D7" w:rsidP="00C710D7">
            <w:pPr>
              <w:rPr>
                <w:rFonts w:ascii="Arial" w:hAnsi="Arial" w:cs="Arial"/>
                <w:b/>
              </w:rPr>
            </w:pPr>
            <w:r w:rsidRPr="00CC3F46">
              <w:rPr>
                <w:rFonts w:ascii="Arial" w:hAnsi="Arial" w:cs="Arial"/>
                <w:b/>
              </w:rPr>
              <w:t xml:space="preserve">Principale stratégie </w:t>
            </w:r>
            <w:r w:rsidR="003171C2">
              <w:rPr>
                <w:rFonts w:ascii="Arial" w:hAnsi="Arial" w:cs="Arial"/>
                <w:b/>
              </w:rPr>
              <w:t xml:space="preserve">de résolution </w:t>
            </w:r>
            <w:r w:rsidRPr="00CC3F46">
              <w:rPr>
                <w:rFonts w:ascii="Arial" w:hAnsi="Arial" w:cs="Arial"/>
                <w:b/>
              </w:rPr>
              <w:t>mobilisée dans la tâche (stratégie-vedette)</w:t>
            </w:r>
          </w:p>
          <w:p w14:paraId="495060AE" w14:textId="7D791DDD" w:rsidR="0C562D38" w:rsidRDefault="00747C31" w:rsidP="000F684D">
            <w:pPr>
              <w:pStyle w:val="paragraph"/>
              <w:rPr>
                <w:rFonts w:ascii="Arial" w:hAnsi="Arial" w:cs="Arial"/>
                <w:b/>
                <w:bCs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S</w:t>
            </w:r>
            <w:r w:rsidR="000F684D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chématiser</w:t>
            </w: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, imaginer et simuler</w:t>
            </w:r>
            <w:r w:rsidR="000F684D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 xml:space="preserve"> la situation</w:t>
            </w:r>
          </w:p>
          <w:p w14:paraId="40B4614F" w14:textId="48ABAF25" w:rsidR="0C562D38" w:rsidRDefault="0C562D38" w:rsidP="0C562D38">
            <w:pPr>
              <w:pStyle w:val="paragraph"/>
              <w:jc w:val="both"/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</w:pPr>
            <w:r w:rsidRPr="0C562D38">
              <w:rPr>
                <w:rFonts w:ascii="Arial" w:hAnsi="Arial" w:cs="Arial"/>
                <w:b/>
                <w:bCs/>
              </w:rPr>
              <w:t>Autres stratégies de résolution utiles mobilisées</w:t>
            </w:r>
          </w:p>
          <w:p w14:paraId="5F7E3F19" w14:textId="77777777" w:rsidR="00C710D7" w:rsidRPr="00747C31" w:rsidRDefault="000F684D" w:rsidP="000F684D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  <w:r w:rsidRPr="00747C31"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Situer les mesures fournies sur un schéma ou un plan</w:t>
            </w:r>
          </w:p>
          <w:p w14:paraId="25D269CE" w14:textId="77777777" w:rsidR="000F684D" w:rsidRPr="00747C31" w:rsidRDefault="000F684D" w:rsidP="000F684D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  <w:r w:rsidRPr="00747C31">
              <w:rPr>
                <w:rStyle w:val="normaltextrun"/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Chercher à établir des relations entre des mesures afin d’en trouver d’autres</w:t>
            </w:r>
          </w:p>
          <w:p w14:paraId="3A244411" w14:textId="77777777" w:rsidR="000F684D" w:rsidRPr="00747C31" w:rsidRDefault="00747C31" w:rsidP="000F684D">
            <w:pPr>
              <w:pStyle w:val="paragraph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C31">
              <w:rPr>
                <w:rFonts w:asciiTheme="minorHAnsi" w:hAnsiTheme="minorHAnsi" w:cstheme="minorHAnsi"/>
                <w:sz w:val="22"/>
                <w:szCs w:val="22"/>
              </w:rPr>
              <w:t>Représenter des objets mathématiques qui ne sont d’emblée dans la mise en situation</w:t>
            </w:r>
          </w:p>
          <w:p w14:paraId="30CC15B8" w14:textId="309D0394" w:rsidR="00747C31" w:rsidRDefault="00747C31" w:rsidP="00747C31">
            <w:pPr>
              <w:pStyle w:val="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747C31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Repérer les objets qui sont en jeu dans la situation</w:t>
            </w:r>
          </w:p>
        </w:tc>
      </w:tr>
      <w:tr w:rsidR="00037B49" w14:paraId="7D41AFCC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021068" w14:textId="3AD12143" w:rsidR="00037B49" w:rsidRPr="00F4727A" w:rsidRDefault="00037B49" w:rsidP="00037B49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  <w:t>Savoirs (notions, concepts) </w:t>
            </w:r>
          </w:p>
          <w:p w14:paraId="1DE516F1" w14:textId="49EDF7D2" w:rsidR="00037B49" w:rsidRPr="000F684D" w:rsidRDefault="005D69BE" w:rsidP="000F684D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Rapports trigonométriques dans le triangle</w:t>
            </w:r>
            <w:r w:rsidR="000F684D">
              <w:t xml:space="preserve"> rectangle</w:t>
            </w:r>
          </w:p>
          <w:p w14:paraId="2C3238BC" w14:textId="69ABC537" w:rsidR="000F684D" w:rsidRPr="000F684D" w:rsidRDefault="000F684D" w:rsidP="000F684D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Cercle (rayon, circonférence, nombre de degrés dans un cercle)</w:t>
            </w:r>
          </w:p>
          <w:p w14:paraId="45512C74" w14:textId="77777777" w:rsidR="000F684D" w:rsidRPr="000F684D" w:rsidRDefault="000F684D" w:rsidP="000F684D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Conversion d’unités de mesures (à l’intérieur du SI et du système impérial au SI)</w:t>
            </w:r>
          </w:p>
          <w:p w14:paraId="74B01B46" w14:textId="41C2C3E9" w:rsidR="000F684D" w:rsidRPr="000F684D" w:rsidRDefault="000F684D" w:rsidP="000F684D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Proportionnalité</w:t>
            </w:r>
          </w:p>
          <w:p w14:paraId="67E29A6F" w14:textId="27EDD536" w:rsidR="000F684D" w:rsidRPr="000F684D" w:rsidRDefault="000F684D" w:rsidP="000F684D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Périodicité*</w:t>
            </w:r>
          </w:p>
          <w:p w14:paraId="0EA223BD" w14:textId="37EC0607" w:rsidR="000F684D" w:rsidRPr="000F684D" w:rsidRDefault="000F684D" w:rsidP="000F684D">
            <w:pPr>
              <w:pStyle w:val="Paragraphedeliste"/>
              <w:rPr>
                <w:rFonts w:ascii="Arial" w:hAnsi="Arial" w:cs="Arial"/>
                <w:b/>
              </w:rPr>
            </w:pPr>
          </w:p>
        </w:tc>
      </w:tr>
      <w:tr w:rsidR="00C710D7" w14:paraId="3857766A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4BDC83" w14:textId="24B56C8E" w:rsidR="00C710D7" w:rsidRPr="000F684D" w:rsidRDefault="00C710D7" w:rsidP="000F684D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Famille de situations</w:t>
            </w:r>
            <w:r w:rsidR="000F684D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 :</w:t>
            </w:r>
            <w:r w:rsidRPr="00F4727A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  <w:r w:rsidR="000F684D">
              <w:rPr>
                <w:rFonts w:ascii="Arial" w:hAnsi="Arial" w:cs="Arial"/>
              </w:rPr>
              <w:t>Mesure et représentation spatiale</w:t>
            </w:r>
          </w:p>
        </w:tc>
      </w:tr>
      <w:tr w:rsidR="00C710D7" w14:paraId="23A6ABD5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4B73CA" w14:textId="77777777" w:rsidR="00C710D7" w:rsidRPr="005465C9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Catégorie d’actions ou procédés intégrateurs</w:t>
            </w:r>
            <w:r w:rsidRPr="005465C9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14:paraId="19616454" w14:textId="77777777" w:rsidR="00C710D7" w:rsidRPr="008D719C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CA"/>
              </w:rPr>
              <w:t>Représentation géométrique</w:t>
            </w:r>
            <w:r w:rsidRPr="008D719C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 </w:t>
            </w:r>
          </w:p>
          <w:p w14:paraId="4852A88E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Perception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61938B6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Production de représentations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0A171E3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Détermination de mesures et de rapports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ED59AF6" w14:textId="43D9F673" w:rsidR="00C710D7" w:rsidRPr="008C68B7" w:rsidRDefault="00C710D7" w:rsidP="008C68B7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Description et représentation d’un objet ou d’un espace physique.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  <w:bookmarkStart w:id="0" w:name="_GoBack"/>
            <w:bookmarkEnd w:id="0"/>
          </w:p>
        </w:tc>
      </w:tr>
      <w:tr w:rsidR="00A122D7" w14:paraId="1AFA4443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CBB25C" w14:textId="6C42EEEE" w:rsidR="00A122D7" w:rsidRPr="005465C9" w:rsidRDefault="00CD6188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Autres informations pertinentes</w:t>
            </w:r>
          </w:p>
          <w:p w14:paraId="5E346457" w14:textId="7D6E1EBD" w:rsidR="00312AAE" w:rsidRDefault="000F684D" w:rsidP="000F684D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r w:rsidRPr="000F684D">
              <w:rPr>
                <w:rStyle w:val="normaltextrun"/>
                <w:rFonts w:ascii="Arial" w:hAnsi="Arial" w:cs="Arial"/>
                <w:color w:val="262626" w:themeColor="text1" w:themeTint="D9"/>
                <w:lang w:val="fr-CA"/>
              </w:rPr>
              <w:t>*</w:t>
            </w:r>
            <w:r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 L’élève n’a pas besoin d’avoir vu la périodicité en tant que tel, mais il doit en comprendre le sens pour arriver à trouver l’angle du triangle qui sera construit dans la roue, des questions pour le pister là-dessus pourraient être nécessaires.</w:t>
            </w:r>
          </w:p>
        </w:tc>
      </w:tr>
    </w:tbl>
    <w:p w14:paraId="65192BCA" w14:textId="77777777" w:rsidR="00C710D7" w:rsidRDefault="00C710D7">
      <w:pPr>
        <w:rPr>
          <w:rFonts w:ascii="Arial" w:hAnsi="Arial" w:cs="Arial"/>
        </w:rPr>
      </w:pPr>
    </w:p>
    <w:p w14:paraId="6BE3D67B" w14:textId="77777777" w:rsidR="00361F15" w:rsidRDefault="00361F15" w:rsidP="00C710D7">
      <w:pPr>
        <w:pStyle w:val="paragraph"/>
        <w:jc w:val="both"/>
        <w:textAlignment w:val="baseline"/>
        <w:rPr>
          <w:rStyle w:val="normaltextrun"/>
          <w:rFonts w:ascii="Calibri Light" w:hAnsi="Calibri Light" w:cs="Calibri Light"/>
          <w:sz w:val="56"/>
          <w:szCs w:val="56"/>
          <w:lang w:val="fr-CA"/>
        </w:rPr>
      </w:pPr>
    </w:p>
    <w:sectPr w:rsidR="00361F15" w:rsidSect="00361F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9B4"/>
    <w:multiLevelType w:val="multilevel"/>
    <w:tmpl w:val="A4C6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D560AD"/>
    <w:multiLevelType w:val="multilevel"/>
    <w:tmpl w:val="558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2A7394"/>
    <w:multiLevelType w:val="multilevel"/>
    <w:tmpl w:val="778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2569BF"/>
    <w:multiLevelType w:val="multilevel"/>
    <w:tmpl w:val="0340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9528F6"/>
    <w:multiLevelType w:val="multilevel"/>
    <w:tmpl w:val="44A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3738E3"/>
    <w:multiLevelType w:val="hybridMultilevel"/>
    <w:tmpl w:val="F948E88C"/>
    <w:lvl w:ilvl="0" w:tplc="0B2633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0C13F5"/>
    <w:multiLevelType w:val="multilevel"/>
    <w:tmpl w:val="9E7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BB521D"/>
    <w:multiLevelType w:val="multilevel"/>
    <w:tmpl w:val="596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93"/>
    <w:rsid w:val="00037B49"/>
    <w:rsid w:val="00053543"/>
    <w:rsid w:val="0009359A"/>
    <w:rsid w:val="000F684D"/>
    <w:rsid w:val="001005B0"/>
    <w:rsid w:val="001B647B"/>
    <w:rsid w:val="002D42FE"/>
    <w:rsid w:val="00310FAC"/>
    <w:rsid w:val="00312AAE"/>
    <w:rsid w:val="003171C2"/>
    <w:rsid w:val="00321968"/>
    <w:rsid w:val="00361F15"/>
    <w:rsid w:val="0046544B"/>
    <w:rsid w:val="00495859"/>
    <w:rsid w:val="004A0399"/>
    <w:rsid w:val="004D581B"/>
    <w:rsid w:val="0050179A"/>
    <w:rsid w:val="005465C9"/>
    <w:rsid w:val="0055543F"/>
    <w:rsid w:val="0056500E"/>
    <w:rsid w:val="005D69BE"/>
    <w:rsid w:val="00662EE7"/>
    <w:rsid w:val="00675165"/>
    <w:rsid w:val="00747C31"/>
    <w:rsid w:val="008303CE"/>
    <w:rsid w:val="008C1BFB"/>
    <w:rsid w:val="008C68B7"/>
    <w:rsid w:val="008D5F39"/>
    <w:rsid w:val="008D719C"/>
    <w:rsid w:val="00910F93"/>
    <w:rsid w:val="00A122D7"/>
    <w:rsid w:val="00A66027"/>
    <w:rsid w:val="00A72FA9"/>
    <w:rsid w:val="00B03BA6"/>
    <w:rsid w:val="00B41833"/>
    <w:rsid w:val="00BD7FB1"/>
    <w:rsid w:val="00BF628A"/>
    <w:rsid w:val="00C03448"/>
    <w:rsid w:val="00C55437"/>
    <w:rsid w:val="00C710D7"/>
    <w:rsid w:val="00CC3F46"/>
    <w:rsid w:val="00CD6188"/>
    <w:rsid w:val="00E0550B"/>
    <w:rsid w:val="00E4037E"/>
    <w:rsid w:val="00EA371E"/>
    <w:rsid w:val="00F31DFF"/>
    <w:rsid w:val="00F4727A"/>
    <w:rsid w:val="00F6665D"/>
    <w:rsid w:val="06E643AD"/>
    <w:rsid w:val="0C562D38"/>
    <w:rsid w:val="60DAD136"/>
    <w:rsid w:val="6D7C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57B"/>
  <w15:chartTrackingRefBased/>
  <w15:docId w15:val="{B9680557-2C43-43BC-94BC-073E6C4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36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361F15"/>
  </w:style>
  <w:style w:type="character" w:customStyle="1" w:styleId="eop">
    <w:name w:val="eop"/>
    <w:basedOn w:val="Policepardfaut"/>
    <w:rsid w:val="00361F15"/>
  </w:style>
  <w:style w:type="table" w:styleId="Grilledutableau">
    <w:name w:val="Table Grid"/>
    <w:basedOn w:val="TableauNormal"/>
    <w:uiPriority w:val="39"/>
    <w:rsid w:val="00361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68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3BAC4D-AA15-4745-840D-C6536011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16008A-4372-4ED6-90BE-E8D5795F5616}">
  <ds:schemaRefs>
    <ds:schemaRef ds:uri="http://purl.org/dc/terms/"/>
    <ds:schemaRef ds:uri="http://schemas.openxmlformats.org/package/2006/metadata/core-properties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66e8481-1068-4717-8c62-5db72b5903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FE59FF-2225-4ADE-81C7-8E88A0AACB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273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Labelle</dc:creator>
  <cp:keywords/>
  <dc:description/>
  <cp:lastModifiedBy>François Prévost-Lagacé</cp:lastModifiedBy>
  <cp:revision>3</cp:revision>
  <cp:lastPrinted>2019-02-25T16:27:00Z</cp:lastPrinted>
  <dcterms:created xsi:type="dcterms:W3CDTF">2019-03-12T18:15:00Z</dcterms:created>
  <dcterms:modified xsi:type="dcterms:W3CDTF">2019-03-12T18:45:00Z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